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A0" w:rsidRPr="00E24A18" w:rsidRDefault="00B864A0" w:rsidP="0050656C">
      <w:pPr>
        <w:widowControl w:val="0"/>
        <w:autoSpaceDE w:val="0"/>
        <w:autoSpaceDN w:val="0"/>
        <w:adjustRightInd w:val="0"/>
        <w:spacing w:before="8" w:line="360" w:lineRule="auto"/>
        <w:jc w:val="both"/>
        <w:rPr>
          <w:rFonts w:ascii="Book Antiqua" w:hAnsi="Book Antiqua"/>
          <w:sz w:val="28"/>
          <w:szCs w:val="28"/>
          <w:lang w:val="en-US" w:eastAsia="en-US"/>
        </w:rPr>
      </w:pP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 w:cs="Arial"/>
          <w:sz w:val="28"/>
          <w:szCs w:val="28"/>
          <w:lang w:val="es-ES_tradnl"/>
        </w:rPr>
      </w:pPr>
    </w:p>
    <w:p w:rsidR="00B864A0" w:rsidRPr="00E24A18" w:rsidRDefault="00B864A0" w:rsidP="0050656C">
      <w:pPr>
        <w:spacing w:line="360" w:lineRule="auto"/>
        <w:jc w:val="both"/>
        <w:outlineLvl w:val="0"/>
        <w:rPr>
          <w:rFonts w:ascii="Book Antiqua" w:hAnsi="Book Antiqua" w:cs="Arial"/>
          <w:b/>
          <w:sz w:val="28"/>
          <w:szCs w:val="28"/>
          <w:lang w:val="es-DO"/>
        </w:rPr>
      </w:pPr>
      <w:r w:rsidRPr="00E24A18">
        <w:rPr>
          <w:rFonts w:ascii="Book Antiqua" w:hAnsi="Book Antiqua" w:cs="Arial"/>
          <w:b/>
          <w:noProof/>
          <w:sz w:val="28"/>
          <w:szCs w:val="28"/>
          <w:lang w:val="es-DO" w:eastAsia="es-DO"/>
        </w:rPr>
        <w:drawing>
          <wp:inline distT="0" distB="0" distL="0" distR="0">
            <wp:extent cx="1354455" cy="6178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A0" w:rsidRPr="00E24A18" w:rsidRDefault="00B864A0" w:rsidP="0050656C">
      <w:pPr>
        <w:spacing w:line="360" w:lineRule="auto"/>
        <w:jc w:val="both"/>
        <w:outlineLvl w:val="0"/>
        <w:rPr>
          <w:rFonts w:ascii="Book Antiqua" w:hAnsi="Book Antiqua" w:cs="Arial"/>
          <w:b/>
          <w:i/>
          <w:sz w:val="28"/>
          <w:szCs w:val="28"/>
          <w:lang w:val="es-DO"/>
        </w:rPr>
      </w:pPr>
    </w:p>
    <w:p w:rsidR="00B864A0" w:rsidRPr="00E24A18" w:rsidRDefault="00B864A0" w:rsidP="0050656C">
      <w:pPr>
        <w:spacing w:line="360" w:lineRule="auto"/>
        <w:jc w:val="center"/>
        <w:rPr>
          <w:rFonts w:ascii="Book Antiqua" w:hAnsi="Book Antiqua" w:cs="Arial"/>
          <w:b/>
          <w:i/>
          <w:sz w:val="28"/>
          <w:szCs w:val="28"/>
          <w:lang w:val="es-DO"/>
        </w:rPr>
      </w:pPr>
      <w:r w:rsidRPr="00E24A18">
        <w:rPr>
          <w:rFonts w:ascii="Book Antiqua" w:hAnsi="Book Antiqua" w:cs="Arial"/>
          <w:b/>
          <w:i/>
          <w:sz w:val="28"/>
          <w:szCs w:val="28"/>
          <w:lang w:val="es-DO"/>
        </w:rPr>
        <w:t>Palabras de Bienvenida</w:t>
      </w:r>
    </w:p>
    <w:p w:rsidR="00B864A0" w:rsidRPr="00E24A18" w:rsidRDefault="00B864A0" w:rsidP="0050656C">
      <w:pPr>
        <w:spacing w:line="360" w:lineRule="auto"/>
        <w:jc w:val="center"/>
        <w:rPr>
          <w:rFonts w:ascii="Book Antiqua" w:hAnsi="Book Antiqua" w:cs="Arial"/>
          <w:b/>
          <w:i/>
          <w:sz w:val="28"/>
          <w:szCs w:val="28"/>
          <w:lang w:val="es-DO"/>
        </w:rPr>
      </w:pPr>
    </w:p>
    <w:p w:rsidR="00B864A0" w:rsidRPr="002D68F6" w:rsidRDefault="00B864A0" w:rsidP="0050656C">
      <w:pPr>
        <w:spacing w:line="360" w:lineRule="auto"/>
        <w:jc w:val="center"/>
        <w:rPr>
          <w:rFonts w:ascii="Book Antiqua" w:hAnsi="Book Antiqua"/>
          <w:i/>
          <w:sz w:val="28"/>
          <w:szCs w:val="28"/>
          <w:lang w:val="es-DO" w:eastAsia="en-US"/>
        </w:rPr>
      </w:pPr>
      <w:r w:rsidRPr="00E24A18">
        <w:rPr>
          <w:rFonts w:ascii="Book Antiqua" w:hAnsi="Book Antiqua" w:cs="Arial"/>
          <w:b/>
          <w:i/>
          <w:sz w:val="28"/>
          <w:szCs w:val="28"/>
          <w:lang w:val="es-DO"/>
        </w:rPr>
        <w:t>Desayuno “</w:t>
      </w:r>
      <w:r w:rsidR="00A35D89" w:rsidRPr="002D68F6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  <w:lang w:val="es-DO" w:eastAsia="en-US"/>
        </w:rPr>
        <w:t>Inversiones</w:t>
      </w:r>
      <w:r w:rsidR="002D68F6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  <w:lang w:val="es-DO" w:eastAsia="en-US"/>
        </w:rPr>
        <w:t xml:space="preserve"> </w:t>
      </w:r>
      <w:r w:rsidR="00A35D89" w:rsidRPr="002D68F6">
        <w:rPr>
          <w:rFonts w:ascii="Book Antiqua" w:hAnsi="Book Antiqua" w:cs="Arial"/>
          <w:i/>
          <w:color w:val="222222"/>
          <w:sz w:val="28"/>
          <w:szCs w:val="28"/>
          <w:shd w:val="clear" w:color="auto" w:fill="FFFFFF"/>
          <w:lang w:val="es-DO" w:eastAsia="en-US"/>
        </w:rPr>
        <w:t>y Exportaciones</w:t>
      </w:r>
      <w:r w:rsidRPr="00E24A18">
        <w:rPr>
          <w:rFonts w:ascii="Book Antiqua" w:hAnsi="Book Antiqua" w:cs="Arial"/>
          <w:b/>
          <w:i/>
          <w:sz w:val="28"/>
          <w:szCs w:val="28"/>
          <w:lang w:val="es-DO"/>
        </w:rPr>
        <w:t>”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 w:cs="Verdana"/>
          <w:sz w:val="28"/>
          <w:szCs w:val="28"/>
          <w:lang w:val="es-ES_tradnl"/>
        </w:rPr>
      </w:pP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>Muy buenos días,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3D136D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>Distinguidos miem</w:t>
      </w:r>
      <w:r w:rsidR="00A35D89" w:rsidRPr="00E24A18">
        <w:rPr>
          <w:rFonts w:ascii="Book Antiqua" w:hAnsi="Book Antiqua"/>
          <w:sz w:val="28"/>
          <w:szCs w:val="28"/>
        </w:rPr>
        <w:t>bros de la mesa principal, licenciado Jean Alain Rodríguez Director Ejecutivo del Centro de Exportación e Inversión de la República Dominicana</w:t>
      </w:r>
      <w:r w:rsidR="003D136D" w:rsidRPr="00E24A18">
        <w:rPr>
          <w:rFonts w:ascii="Book Antiqua" w:hAnsi="Book Antiqua"/>
          <w:sz w:val="28"/>
          <w:szCs w:val="28"/>
        </w:rPr>
        <w:t>, y miembros de la Junta Directiva de la Asoc</w:t>
      </w:r>
      <w:r w:rsidR="002D68F6">
        <w:rPr>
          <w:rFonts w:ascii="Book Antiqua" w:hAnsi="Book Antiqua"/>
          <w:sz w:val="28"/>
          <w:szCs w:val="28"/>
        </w:rPr>
        <w:t>i</w:t>
      </w:r>
      <w:r w:rsidR="003D136D" w:rsidRPr="00E24A18">
        <w:rPr>
          <w:rFonts w:ascii="Book Antiqua" w:hAnsi="Book Antiqua"/>
          <w:sz w:val="28"/>
          <w:szCs w:val="28"/>
        </w:rPr>
        <w:t>ación Nacional de Jóvenes Empresarios (ANJE);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>Distinguidos miembros del Cuerpo Diplomático y de organismos internacionales acreditados en el país;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 xml:space="preserve">                        </w:t>
      </w:r>
      <w:r w:rsidR="0050656C">
        <w:rPr>
          <w:rFonts w:ascii="Book Antiqua" w:hAnsi="Book Antiqua"/>
          <w:sz w:val="28"/>
          <w:szCs w:val="28"/>
        </w:rPr>
        <w:t xml:space="preserve">                              </w:t>
      </w:r>
      <w:r w:rsidRPr="00E24A18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>Distinguidos Pasados Presidentes de ANJE;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>Representantes que lideran los Gremios Empresariales, Sindicales y miembros de la Sociedad Civil;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lastRenderedPageBreak/>
        <w:t>Distinguidos representantes de nuestras empresas colaboradoras, y miembros de ANJE;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 xml:space="preserve">Invitados especiales; </w:t>
      </w:r>
    </w:p>
    <w:p w:rsidR="00B864A0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0D07E9" w:rsidRPr="00E24A18" w:rsidRDefault="00B864A0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>Amigos de la prensa y medios de comunicación, amigos todos;</w:t>
      </w:r>
    </w:p>
    <w:p w:rsidR="00A35D89" w:rsidRPr="00E24A18" w:rsidRDefault="00A35D89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41A04" w:rsidRPr="00E24A18" w:rsidRDefault="00941A04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 xml:space="preserve">Es un honor para la Junta Directiva de la Asociación Nacional de Jóvenes Empresarios (ANJE) recibir en la mañana de hoy al licenciado </w:t>
      </w:r>
      <w:r w:rsidR="0050656C">
        <w:rPr>
          <w:rFonts w:ascii="Book Antiqua" w:hAnsi="Book Antiqua"/>
          <w:sz w:val="28"/>
          <w:szCs w:val="28"/>
        </w:rPr>
        <w:t xml:space="preserve">Jean Alain Rodríguez, quien </w:t>
      </w:r>
      <w:r w:rsidRPr="00E24A18">
        <w:rPr>
          <w:rFonts w:ascii="Book Antiqua" w:hAnsi="Book Antiqua"/>
          <w:sz w:val="28"/>
          <w:szCs w:val="28"/>
        </w:rPr>
        <w:t>ocupa la posición</w:t>
      </w:r>
      <w:r w:rsidR="00B1028D" w:rsidRPr="00E24A18">
        <w:rPr>
          <w:rFonts w:ascii="Book Antiqua" w:hAnsi="Book Antiqua"/>
          <w:sz w:val="28"/>
          <w:szCs w:val="28"/>
        </w:rPr>
        <w:t xml:space="preserve"> de Director</w:t>
      </w:r>
      <w:r w:rsidRPr="00E24A18">
        <w:rPr>
          <w:rFonts w:ascii="Book Antiqua" w:hAnsi="Book Antiqua"/>
          <w:sz w:val="28"/>
          <w:szCs w:val="28"/>
        </w:rPr>
        <w:t xml:space="preserve"> </w:t>
      </w:r>
      <w:r w:rsidR="0050656C">
        <w:rPr>
          <w:rFonts w:ascii="Book Antiqua" w:hAnsi="Book Antiqua"/>
          <w:sz w:val="28"/>
          <w:szCs w:val="28"/>
        </w:rPr>
        <w:t xml:space="preserve">Ejecutivo </w:t>
      </w:r>
      <w:r w:rsidRPr="00E24A18">
        <w:rPr>
          <w:rFonts w:ascii="Book Antiqua" w:hAnsi="Book Antiqua"/>
          <w:sz w:val="28"/>
          <w:szCs w:val="28"/>
        </w:rPr>
        <w:t xml:space="preserve">del Centro de Exportación e Inversión </w:t>
      </w:r>
      <w:r w:rsidR="00B1028D" w:rsidRPr="00E24A18">
        <w:rPr>
          <w:rFonts w:ascii="Book Antiqua" w:hAnsi="Book Antiqua"/>
          <w:sz w:val="28"/>
          <w:szCs w:val="28"/>
        </w:rPr>
        <w:t>de nuestro país</w:t>
      </w:r>
      <w:r w:rsidR="0050656C">
        <w:rPr>
          <w:rFonts w:ascii="Book Antiqua" w:hAnsi="Book Antiqua"/>
          <w:sz w:val="28"/>
          <w:szCs w:val="28"/>
        </w:rPr>
        <w:t xml:space="preserve"> para que dediquemos el inicio de esta jornada para hablar sobre inversión y exportación y los resultados obtenidos particularmente en estos últimos tres años</w:t>
      </w:r>
      <w:r w:rsidR="00B1028D" w:rsidRPr="00E24A18">
        <w:rPr>
          <w:rFonts w:ascii="Book Antiqua" w:hAnsi="Book Antiqua"/>
          <w:sz w:val="28"/>
          <w:szCs w:val="28"/>
        </w:rPr>
        <w:t>. Yo que he tenido la oportunidad de ver desarrollar su trabajo desde el sector público y desde la esfera privada, puedo decir que su vocación y su capacidad de trabajo marcan la diferencia.</w:t>
      </w:r>
    </w:p>
    <w:p w:rsidR="00B1028D" w:rsidRPr="00E24A18" w:rsidRDefault="00B1028D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1028D" w:rsidRPr="00E24A18" w:rsidRDefault="00B1028D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>Y para ello, tenemos como evidencia el trabajo que ha venido desempeñando para</w:t>
      </w:r>
      <w:r w:rsidR="00E52A15" w:rsidRPr="00E24A18">
        <w:rPr>
          <w:rFonts w:ascii="Book Antiqua" w:hAnsi="Book Antiqua"/>
          <w:sz w:val="28"/>
          <w:szCs w:val="28"/>
        </w:rPr>
        <w:t xml:space="preserve"> aumentar</w:t>
      </w:r>
      <w:r w:rsidRPr="00E24A18">
        <w:rPr>
          <w:rFonts w:ascii="Book Antiqua" w:hAnsi="Book Antiqua"/>
          <w:sz w:val="28"/>
          <w:szCs w:val="28"/>
        </w:rPr>
        <w:t xml:space="preserve"> la inversión extranjera directa,  la promoción de exportaciones de nuestros productos tradicionales y no tradicionales</w:t>
      </w:r>
      <w:r w:rsidR="00E52A15" w:rsidRPr="00E24A18">
        <w:rPr>
          <w:rFonts w:ascii="Book Antiqua" w:hAnsi="Book Antiqua"/>
          <w:sz w:val="28"/>
          <w:szCs w:val="28"/>
        </w:rPr>
        <w:t xml:space="preserve"> partiendo de nuestras capacidades</w:t>
      </w:r>
      <w:r w:rsidRPr="00E24A18">
        <w:rPr>
          <w:rFonts w:ascii="Book Antiqua" w:hAnsi="Book Antiqua"/>
          <w:sz w:val="28"/>
          <w:szCs w:val="28"/>
        </w:rPr>
        <w:t xml:space="preserve"> y la captación de nuevos mercados donde la República Dominicana, tiene un alto potencial de decir presente. </w:t>
      </w:r>
    </w:p>
    <w:p w:rsidR="00E52A15" w:rsidRPr="00E24A18" w:rsidRDefault="00E52A15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52A15" w:rsidRPr="00E24A18" w:rsidRDefault="00E52A15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lastRenderedPageBreak/>
        <w:t>Pero la promoción tanto de inversiones como de exportaciones, no es un trabajo sencillo si no se acompaña del mejoramiento de procesos internos y externos, de la eliminación de trabas que afectan a los sectores económicos, del trabajo de equipos que  mano a mano entiendan su rol y comprendan que sector público y sector privado, trabajando juntos, pueden llegar más lejos.</w:t>
      </w:r>
      <w:r w:rsidR="00BD6977" w:rsidRPr="00E24A18">
        <w:rPr>
          <w:rFonts w:ascii="Book Antiqua" w:hAnsi="Book Antiqua"/>
          <w:sz w:val="28"/>
          <w:szCs w:val="28"/>
        </w:rPr>
        <w:t xml:space="preserve"> Un avance destacado son los trabajos d</w:t>
      </w:r>
      <w:r w:rsidR="0050656C">
        <w:rPr>
          <w:rFonts w:ascii="Book Antiqua" w:hAnsi="Book Antiqua"/>
          <w:sz w:val="28"/>
          <w:szCs w:val="28"/>
        </w:rPr>
        <w:t xml:space="preserve">esplegados </w:t>
      </w:r>
      <w:r w:rsidR="00BD6977" w:rsidRPr="00E24A18">
        <w:rPr>
          <w:rFonts w:ascii="Book Antiqua" w:hAnsi="Book Antiqua"/>
          <w:sz w:val="28"/>
          <w:szCs w:val="28"/>
        </w:rPr>
        <w:t xml:space="preserve">para la Ventanilla Única </w:t>
      </w:r>
      <w:r w:rsidR="00274235">
        <w:rPr>
          <w:rFonts w:ascii="Book Antiqua" w:hAnsi="Book Antiqua"/>
          <w:sz w:val="28"/>
          <w:szCs w:val="28"/>
        </w:rPr>
        <w:t xml:space="preserve">de Inversión </w:t>
      </w:r>
      <w:r w:rsidR="0050656C">
        <w:rPr>
          <w:rFonts w:ascii="Book Antiqua" w:hAnsi="Book Antiqua"/>
          <w:sz w:val="28"/>
          <w:szCs w:val="28"/>
        </w:rPr>
        <w:t xml:space="preserve">impulsada por el CEI-RD para facilitar el comercio y la inversión lo cual se ha ido acompañado de una labor de  captación por parte de nuestro personal en el exterior. </w:t>
      </w:r>
    </w:p>
    <w:p w:rsidR="00E52A15" w:rsidRDefault="00E52A15" w:rsidP="0050656C">
      <w:pPr>
        <w:spacing w:line="360" w:lineRule="auto"/>
        <w:jc w:val="both"/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</w:pPr>
    </w:p>
    <w:p w:rsidR="00274235" w:rsidRDefault="00274235" w:rsidP="0050656C">
      <w:pPr>
        <w:spacing w:line="360" w:lineRule="auto"/>
        <w:jc w:val="both"/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</w:pPr>
      <w:r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>Es preciso que vayamos fortaleciendo nuestra capacidad exportadora, superando como país problemas como el energético</w:t>
      </w:r>
      <w:r w:rsidR="0050656C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 o como el del sector transporte</w:t>
      </w:r>
      <w:r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 que tanto afecta</w:t>
      </w:r>
      <w:r w:rsidR="0050656C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>n</w:t>
      </w:r>
      <w:r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 a nuestros sectores económicos</w:t>
      </w:r>
      <w:r w:rsidR="0050656C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>,</w:t>
      </w:r>
      <w:r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 y estimulando </w:t>
      </w:r>
      <w:r w:rsidR="0050656C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al mismo tiempo, </w:t>
      </w:r>
      <w:r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que nuestras empresas </w:t>
      </w:r>
      <w:r w:rsidR="0050656C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>puedan cumplir</w:t>
      </w:r>
      <w:r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 con los procesos de certificación necesarios para </w:t>
      </w:r>
      <w:r w:rsidR="0050656C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la exportación. </w:t>
      </w:r>
    </w:p>
    <w:p w:rsidR="00274235" w:rsidRPr="00E24A18" w:rsidRDefault="00274235" w:rsidP="0050656C">
      <w:pPr>
        <w:spacing w:line="360" w:lineRule="auto"/>
        <w:jc w:val="both"/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</w:pPr>
    </w:p>
    <w:p w:rsidR="00056473" w:rsidRPr="00E24A18" w:rsidRDefault="00056473" w:rsidP="0050656C">
      <w:pPr>
        <w:shd w:val="clear" w:color="auto" w:fill="FFFFFF"/>
        <w:spacing w:line="360" w:lineRule="auto"/>
        <w:jc w:val="both"/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</w:pPr>
      <w:r w:rsidRPr="00E24A18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 xml:space="preserve">En este contexto globalizado, </w:t>
      </w:r>
      <w:r w:rsidR="0050656C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 xml:space="preserve">resulta clave </w:t>
      </w:r>
      <w:r w:rsidRPr="00E24A18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 xml:space="preserve">generar más producción y empleo, permitir a las empresas nacionales y extranjeras a </w:t>
      </w:r>
      <w:r w:rsidR="0050656C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 xml:space="preserve">desenvolverse </w:t>
      </w:r>
      <w:r w:rsidRPr="00E24A18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 xml:space="preserve">en una economía con reglas de juego claras y estables, donde afirmemos la importancia de </w:t>
      </w:r>
      <w:r w:rsidR="0050656C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 xml:space="preserve">estar en </w:t>
      </w:r>
      <w:r w:rsidRPr="00E24A18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>una economía de mercado, donde podamos ser más competitivos en el marco de los procesos de integración comercial y log</w:t>
      </w:r>
      <w:r w:rsidR="0050656C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>remos un crecimiento sostenido acompañado de innovación,</w:t>
      </w:r>
      <w:r w:rsidRPr="00E24A18">
        <w:rPr>
          <w:rFonts w:ascii="Book Antiqua" w:eastAsiaTheme="minorHAnsi" w:hAnsi="Book Antiqua" w:cs="Arial"/>
          <w:color w:val="333333"/>
          <w:sz w:val="28"/>
          <w:szCs w:val="28"/>
          <w:bdr w:val="none" w:sz="0" w:space="0" w:color="auto" w:frame="1"/>
          <w:lang w:val="es-ES_tradnl" w:eastAsia="en-US"/>
        </w:rPr>
        <w:t xml:space="preserve"> inversión, y la cohesión social.</w:t>
      </w:r>
    </w:p>
    <w:p w:rsidR="00056473" w:rsidRPr="002D68F6" w:rsidRDefault="00056473" w:rsidP="0050656C">
      <w:pPr>
        <w:spacing w:line="360" w:lineRule="auto"/>
        <w:rPr>
          <w:rFonts w:ascii="Book Antiqua" w:hAnsi="Book Antiqua"/>
          <w:sz w:val="28"/>
          <w:szCs w:val="28"/>
          <w:lang w:val="es-DO" w:eastAsia="en-US"/>
        </w:rPr>
      </w:pPr>
    </w:p>
    <w:p w:rsidR="0050656C" w:rsidRPr="0050656C" w:rsidRDefault="00E52A15" w:rsidP="0050656C">
      <w:pPr>
        <w:spacing w:line="360" w:lineRule="auto"/>
        <w:jc w:val="both"/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</w:pPr>
      <w:r w:rsidRPr="00E24A18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No me quiero despedir sin dejar sobre la mesa una reflexión de Henry Ford, gran industrial estadounidense, quien decía </w:t>
      </w:r>
      <w:r w:rsidRPr="00E24A18">
        <w:rPr>
          <w:rFonts w:ascii="Book Antiqua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>“Llegar juntos es el principio; mantenerse juntos es el progreso; trabajar juntos es el éxito.”</w:t>
      </w:r>
      <w:r w:rsidR="00E24A18">
        <w:rPr>
          <w:rFonts w:ascii="Book Antiqua" w:hAnsi="Book Antiqua" w:cs="Arial"/>
          <w:i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 xml:space="preserve"> </w:t>
      </w:r>
      <w:r w:rsidR="00E24A18" w:rsidRPr="00E24A18">
        <w:rPr>
          <w:rFonts w:ascii="Book Antiqua" w:hAnsi="Book Antiqua" w:cs="Arial"/>
          <w:iCs/>
          <w:sz w:val="28"/>
          <w:szCs w:val="28"/>
          <w:bdr w:val="none" w:sz="0" w:space="0" w:color="auto" w:frame="1"/>
          <w:shd w:val="clear" w:color="auto" w:fill="FFFFFF"/>
          <w:lang w:val="es-ES_tradnl" w:eastAsia="en-US"/>
        </w:rPr>
        <w:t>Invitamos a que trabajemos juntos a favor del desarrollo de este país.</w:t>
      </w:r>
    </w:p>
    <w:p w:rsidR="00E52A15" w:rsidRPr="00E24A18" w:rsidRDefault="00E52A15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52A15" w:rsidRPr="00E24A18" w:rsidRDefault="00E52A15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 xml:space="preserve">Quiero agradecer el apoyo de nuestros patrocinadores y la presencia de todos ustedes por su compañía en la mañana de hoy. Estoy convencida de que </w:t>
      </w:r>
      <w:r w:rsidR="0050656C">
        <w:rPr>
          <w:rFonts w:ascii="Book Antiqua" w:hAnsi="Book Antiqua"/>
          <w:sz w:val="28"/>
          <w:szCs w:val="28"/>
        </w:rPr>
        <w:t>la jornada será muy interesante con nuestro orador invitado.</w:t>
      </w:r>
    </w:p>
    <w:p w:rsidR="00EB5CCB" w:rsidRPr="00E24A18" w:rsidRDefault="00EB5CCB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495287" w:rsidRPr="00E24A18" w:rsidRDefault="00495287" w:rsidP="0050656C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24A18">
        <w:rPr>
          <w:rFonts w:ascii="Book Antiqua" w:hAnsi="Book Antiqua"/>
          <w:sz w:val="28"/>
          <w:szCs w:val="28"/>
        </w:rPr>
        <w:t xml:space="preserve">Muchas gracias. </w:t>
      </w:r>
    </w:p>
    <w:p w:rsidR="00495287" w:rsidRPr="00E24A18" w:rsidRDefault="00495287" w:rsidP="0050656C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  <w:lang w:val="es-DO"/>
        </w:rPr>
      </w:pPr>
    </w:p>
    <w:p w:rsidR="00495287" w:rsidRPr="00E24A18" w:rsidRDefault="00495287" w:rsidP="0050656C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  <w:lang w:val="es-DO"/>
        </w:rPr>
      </w:pPr>
    </w:p>
    <w:p w:rsidR="00495287" w:rsidRPr="00E24A18" w:rsidRDefault="00495287" w:rsidP="0050656C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  <w:lang w:val="es-DO"/>
        </w:rPr>
      </w:pPr>
      <w:r w:rsidRPr="00E24A18">
        <w:rPr>
          <w:rFonts w:ascii="Book Antiqua" w:hAnsi="Book Antiqua" w:cs="Arial"/>
          <w:b/>
          <w:sz w:val="28"/>
          <w:szCs w:val="28"/>
          <w:lang w:val="es-DO"/>
        </w:rPr>
        <w:t>Angelina Biviana Riveiro Disla</w:t>
      </w:r>
    </w:p>
    <w:p w:rsidR="00EB5CCB" w:rsidRPr="00E24A18" w:rsidRDefault="00495287" w:rsidP="0050656C">
      <w:pPr>
        <w:spacing w:line="360" w:lineRule="auto"/>
        <w:jc w:val="both"/>
        <w:rPr>
          <w:rFonts w:ascii="Book Antiqua" w:hAnsi="Book Antiqua" w:cs="Arial"/>
          <w:b/>
          <w:sz w:val="28"/>
          <w:szCs w:val="28"/>
          <w:lang w:val="es-DO"/>
        </w:rPr>
      </w:pPr>
      <w:r w:rsidRPr="00E24A18">
        <w:rPr>
          <w:rFonts w:ascii="Book Antiqua" w:hAnsi="Book Antiqua" w:cs="Arial"/>
          <w:b/>
          <w:sz w:val="28"/>
          <w:szCs w:val="28"/>
          <w:lang w:val="es-DO"/>
        </w:rPr>
        <w:t xml:space="preserve">Presidenta </w:t>
      </w:r>
    </w:p>
    <w:p w:rsidR="00B864A0" w:rsidRPr="00E24A18" w:rsidRDefault="00B864A0" w:rsidP="0050656C">
      <w:pPr>
        <w:spacing w:line="360" w:lineRule="auto"/>
        <w:jc w:val="center"/>
        <w:rPr>
          <w:rFonts w:ascii="Book Antiqua" w:hAnsi="Book Antiqua"/>
          <w:sz w:val="28"/>
          <w:szCs w:val="28"/>
        </w:rPr>
      </w:pPr>
    </w:p>
    <w:sectPr w:rsidR="00B864A0" w:rsidRPr="00E24A18" w:rsidSect="0074309F">
      <w:footerReference w:type="even" r:id="rId8"/>
      <w:footerReference w:type="default" r:id="rId9"/>
      <w:pgSz w:w="11900" w:h="16840"/>
      <w:pgMar w:top="1701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79" w:rsidRDefault="00206E79">
      <w:r>
        <w:separator/>
      </w:r>
    </w:p>
  </w:endnote>
  <w:endnote w:type="continuationSeparator" w:id="0">
    <w:p w:rsidR="00206E79" w:rsidRDefault="0020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5" w:rsidRDefault="0073507F" w:rsidP="008D1D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42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4235" w:rsidRDefault="00274235" w:rsidP="00CD74E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35" w:rsidRDefault="0073507F" w:rsidP="008D1D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42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68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4235" w:rsidRDefault="00274235" w:rsidP="00CD74E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79" w:rsidRDefault="00206E79">
      <w:r>
        <w:separator/>
      </w:r>
    </w:p>
  </w:footnote>
  <w:footnote w:type="continuationSeparator" w:id="0">
    <w:p w:rsidR="00206E79" w:rsidRDefault="0020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A29"/>
    <w:multiLevelType w:val="hybridMultilevel"/>
    <w:tmpl w:val="9134D99A"/>
    <w:lvl w:ilvl="0" w:tplc="66EE258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2309"/>
    <w:multiLevelType w:val="hybridMultilevel"/>
    <w:tmpl w:val="F13A06F4"/>
    <w:lvl w:ilvl="0" w:tplc="908E166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A0"/>
    <w:rsid w:val="00051A3A"/>
    <w:rsid w:val="00056473"/>
    <w:rsid w:val="00092A50"/>
    <w:rsid w:val="000A088C"/>
    <w:rsid w:val="000B77BB"/>
    <w:rsid w:val="000D07E9"/>
    <w:rsid w:val="00104D5D"/>
    <w:rsid w:val="0011264C"/>
    <w:rsid w:val="00206E79"/>
    <w:rsid w:val="0023157D"/>
    <w:rsid w:val="002654FF"/>
    <w:rsid w:val="00272834"/>
    <w:rsid w:val="00274235"/>
    <w:rsid w:val="002D68F6"/>
    <w:rsid w:val="00306267"/>
    <w:rsid w:val="0031013E"/>
    <w:rsid w:val="00331D2A"/>
    <w:rsid w:val="003B5CD6"/>
    <w:rsid w:val="003D136D"/>
    <w:rsid w:val="004108FF"/>
    <w:rsid w:val="00452080"/>
    <w:rsid w:val="0045365C"/>
    <w:rsid w:val="00495287"/>
    <w:rsid w:val="004A1DCC"/>
    <w:rsid w:val="0050656C"/>
    <w:rsid w:val="0052107E"/>
    <w:rsid w:val="005236FB"/>
    <w:rsid w:val="00542C44"/>
    <w:rsid w:val="0055066F"/>
    <w:rsid w:val="005C06AB"/>
    <w:rsid w:val="005F3614"/>
    <w:rsid w:val="006279FD"/>
    <w:rsid w:val="006830DB"/>
    <w:rsid w:val="006C2EA3"/>
    <w:rsid w:val="0073507F"/>
    <w:rsid w:val="0074309F"/>
    <w:rsid w:val="00756371"/>
    <w:rsid w:val="00764FAC"/>
    <w:rsid w:val="00777203"/>
    <w:rsid w:val="00777D46"/>
    <w:rsid w:val="007B7643"/>
    <w:rsid w:val="007F3956"/>
    <w:rsid w:val="007F7BAF"/>
    <w:rsid w:val="008A55D1"/>
    <w:rsid w:val="008D1D8B"/>
    <w:rsid w:val="008F67F2"/>
    <w:rsid w:val="00941A04"/>
    <w:rsid w:val="00985EDA"/>
    <w:rsid w:val="009938AE"/>
    <w:rsid w:val="009F57B6"/>
    <w:rsid w:val="00A35D89"/>
    <w:rsid w:val="00A76A16"/>
    <w:rsid w:val="00B1028D"/>
    <w:rsid w:val="00B864A0"/>
    <w:rsid w:val="00BB2F88"/>
    <w:rsid w:val="00BD6977"/>
    <w:rsid w:val="00BF54C6"/>
    <w:rsid w:val="00C03653"/>
    <w:rsid w:val="00C306F3"/>
    <w:rsid w:val="00C53795"/>
    <w:rsid w:val="00CD74E3"/>
    <w:rsid w:val="00CF7CA9"/>
    <w:rsid w:val="00D36E8D"/>
    <w:rsid w:val="00DD57EF"/>
    <w:rsid w:val="00E24A18"/>
    <w:rsid w:val="00E52A15"/>
    <w:rsid w:val="00E626E8"/>
    <w:rsid w:val="00EB5CCB"/>
    <w:rsid w:val="00F347BB"/>
    <w:rsid w:val="00F9194E"/>
    <w:rsid w:val="00FA06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A0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D74E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4E3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CD74E3"/>
  </w:style>
  <w:style w:type="paragraph" w:styleId="Textodeglobo">
    <w:name w:val="Balloon Text"/>
    <w:basedOn w:val="Normal"/>
    <w:link w:val="TextodegloboCar"/>
    <w:uiPriority w:val="99"/>
    <w:semiHidden/>
    <w:unhideWhenUsed/>
    <w:rsid w:val="008D1D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8B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F3956"/>
    <w:pPr>
      <w:ind w:left="720"/>
      <w:contextualSpacing/>
    </w:pPr>
  </w:style>
  <w:style w:type="paragraph" w:customStyle="1" w:styleId="p1">
    <w:name w:val="p1"/>
    <w:basedOn w:val="Normal"/>
    <w:rsid w:val="00051A3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US" w:eastAsia="en-US"/>
    </w:rPr>
  </w:style>
  <w:style w:type="character" w:customStyle="1" w:styleId="s1">
    <w:name w:val="s1"/>
    <w:basedOn w:val="Fuentedeprrafopredeter"/>
    <w:rsid w:val="00051A3A"/>
  </w:style>
  <w:style w:type="character" w:customStyle="1" w:styleId="apple-converted-space">
    <w:name w:val="apple-converted-space"/>
    <w:basedOn w:val="Fuentedeprrafopredeter"/>
    <w:rsid w:val="00051A3A"/>
  </w:style>
  <w:style w:type="character" w:styleId="nfasis">
    <w:name w:val="Emphasis"/>
    <w:basedOn w:val="Fuentedeprrafopredeter"/>
    <w:uiPriority w:val="20"/>
    <w:qFormat/>
    <w:rsid w:val="00E52A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423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A0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7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E3"/>
    <w:rPr>
      <w:rFonts w:ascii="Times New Roman" w:eastAsia="Times New Roman" w:hAnsi="Times New Roman" w:cs="Times New Roman"/>
      <w:lang w:val="es-ES" w:eastAsia="es-ES"/>
    </w:rPr>
  </w:style>
  <w:style w:type="character" w:styleId="PageNumber">
    <w:name w:val="page number"/>
    <w:basedOn w:val="DefaultParagraphFont"/>
    <w:uiPriority w:val="99"/>
    <w:semiHidden/>
    <w:unhideWhenUsed/>
    <w:rsid w:val="00CD74E3"/>
  </w:style>
  <w:style w:type="paragraph" w:styleId="BalloonText">
    <w:name w:val="Balloon Text"/>
    <w:basedOn w:val="Normal"/>
    <w:link w:val="BalloonTextChar"/>
    <w:uiPriority w:val="99"/>
    <w:semiHidden/>
    <w:unhideWhenUsed/>
    <w:rsid w:val="008D1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B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7F3956"/>
    <w:pPr>
      <w:ind w:left="720"/>
      <w:contextualSpacing/>
    </w:pPr>
  </w:style>
  <w:style w:type="paragraph" w:customStyle="1" w:styleId="p1">
    <w:name w:val="p1"/>
    <w:basedOn w:val="Normal"/>
    <w:rsid w:val="00051A3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US" w:eastAsia="en-US"/>
    </w:rPr>
  </w:style>
  <w:style w:type="character" w:customStyle="1" w:styleId="s1">
    <w:name w:val="s1"/>
    <w:basedOn w:val="DefaultParagraphFont"/>
    <w:rsid w:val="00051A3A"/>
  </w:style>
  <w:style w:type="character" w:customStyle="1" w:styleId="apple-converted-space">
    <w:name w:val="apple-converted-space"/>
    <w:basedOn w:val="DefaultParagraphFont"/>
    <w:rsid w:val="00051A3A"/>
  </w:style>
  <w:style w:type="character" w:styleId="Emphasis">
    <w:name w:val="Emphasis"/>
    <w:basedOn w:val="DefaultParagraphFont"/>
    <w:uiPriority w:val="20"/>
    <w:qFormat/>
    <w:rsid w:val="00E52A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4235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>Legalia</Company>
  <LinksUpToDate>false</LinksUpToDate>
  <CharactersWithSpaces>3863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Biviana Riveiro</dc:creator>
  <cp:lastModifiedBy>Patricia Bobea</cp:lastModifiedBy>
  <cp:revision>2</cp:revision>
  <cp:lastPrinted>2015-09-22T11:24:00Z</cp:lastPrinted>
  <dcterms:created xsi:type="dcterms:W3CDTF">2015-09-22T11:31:00Z</dcterms:created>
  <dcterms:modified xsi:type="dcterms:W3CDTF">2015-09-22T11:31:00Z</dcterms:modified>
</cp:coreProperties>
</file>